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686D0" w14:textId="645A411C" w:rsidR="006F4276" w:rsidRPr="006F4276" w:rsidRDefault="007D03C1" w:rsidP="00A4099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A106E">
        <w:rPr>
          <w:rFonts w:ascii="Times New Roman" w:hAnsi="Times New Roman"/>
          <w:b/>
          <w:bCs/>
          <w:sz w:val="36"/>
          <w:szCs w:val="36"/>
        </w:rPr>
        <w:t>20</w:t>
      </w:r>
      <w:r w:rsidR="00193126">
        <w:rPr>
          <w:rFonts w:ascii="Times New Roman" w:hAnsi="Times New Roman"/>
          <w:b/>
          <w:bCs/>
          <w:sz w:val="36"/>
          <w:szCs w:val="36"/>
        </w:rPr>
        <w:t>20</w:t>
      </w:r>
      <w:r w:rsidRPr="009A106E">
        <w:rPr>
          <w:rFonts w:ascii="Times New Roman" w:hAnsi="Times New Roman"/>
          <w:b/>
          <w:bCs/>
          <w:sz w:val="36"/>
          <w:szCs w:val="36"/>
        </w:rPr>
        <w:t>年度广东省科学技术</w:t>
      </w:r>
      <w:proofErr w:type="gramStart"/>
      <w:r w:rsidRPr="009A106E">
        <w:rPr>
          <w:rFonts w:ascii="Times New Roman" w:hAnsi="Times New Roman"/>
          <w:b/>
          <w:bCs/>
          <w:sz w:val="36"/>
          <w:szCs w:val="36"/>
        </w:rPr>
        <w:t>奖</w:t>
      </w:r>
      <w:r w:rsidR="002A741C">
        <w:rPr>
          <w:rFonts w:ascii="Times New Roman" w:hAnsi="Times New Roman" w:hint="eastAsia"/>
          <w:b/>
          <w:bCs/>
          <w:sz w:val="36"/>
          <w:szCs w:val="36"/>
        </w:rPr>
        <w:t>申请</w:t>
      </w:r>
      <w:proofErr w:type="gramEnd"/>
      <w:r w:rsidRPr="009A106E">
        <w:rPr>
          <w:rFonts w:ascii="Times New Roman" w:hAnsi="Times New Roman"/>
          <w:b/>
          <w:bCs/>
          <w:sz w:val="36"/>
          <w:szCs w:val="36"/>
        </w:rPr>
        <w:t>公示</w:t>
      </w:r>
    </w:p>
    <w:p w14:paraId="264E8A58" w14:textId="55ECC041" w:rsidR="007D03C1" w:rsidRPr="006F4276" w:rsidRDefault="006F4276" w:rsidP="009D4B56">
      <w:pPr>
        <w:ind w:leftChars="-337" w:left="-708" w:rightChars="-361" w:right="-75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根据广东省科学技术厅《关于20</w:t>
      </w:r>
      <w:r w:rsidR="00193126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年度广东省科学技术奖提名工作的通知》</w:t>
      </w:r>
      <w:r w:rsidR="007751DE">
        <w:rPr>
          <w:rFonts w:ascii="仿宋" w:eastAsia="仿宋" w:hAnsi="仿宋" w:hint="eastAsia"/>
          <w:sz w:val="28"/>
          <w:szCs w:val="28"/>
        </w:rPr>
        <w:t>规定的条件和申报程序，</w:t>
      </w:r>
      <w:r w:rsidR="000F3BB5" w:rsidRPr="000F3BB5">
        <w:rPr>
          <w:rFonts w:ascii="仿宋" w:eastAsia="仿宋" w:hAnsi="仿宋"/>
          <w:sz w:val="28"/>
          <w:szCs w:val="28"/>
        </w:rPr>
        <w:t>现将华南理工大学</w:t>
      </w:r>
      <w:r w:rsidR="000F3BB5">
        <w:rPr>
          <w:rFonts w:ascii="仿宋" w:eastAsia="仿宋" w:hAnsi="仿宋" w:hint="eastAsia"/>
          <w:sz w:val="28"/>
          <w:szCs w:val="28"/>
        </w:rPr>
        <w:t>、</w:t>
      </w:r>
      <w:r w:rsidR="005F56D4">
        <w:rPr>
          <w:rFonts w:ascii="仿宋" w:eastAsia="仿宋" w:hAnsi="仿宋" w:hint="eastAsia"/>
          <w:sz w:val="28"/>
          <w:szCs w:val="28"/>
        </w:rPr>
        <w:t>东莞</w:t>
      </w:r>
      <w:r w:rsidR="005F56D4">
        <w:rPr>
          <w:rFonts w:ascii="仿宋" w:eastAsia="仿宋" w:hAnsi="仿宋"/>
          <w:sz w:val="28"/>
          <w:szCs w:val="28"/>
        </w:rPr>
        <w:t>市正新包装制品有限公司</w:t>
      </w:r>
      <w:r w:rsidR="000F3BB5" w:rsidRPr="000F3BB5">
        <w:rPr>
          <w:rFonts w:ascii="仿宋" w:eastAsia="仿宋" w:hAnsi="仿宋"/>
          <w:sz w:val="28"/>
          <w:szCs w:val="28"/>
        </w:rPr>
        <w:t>联合</w:t>
      </w:r>
      <w:r w:rsidR="000F3BB5">
        <w:rPr>
          <w:rFonts w:ascii="仿宋" w:eastAsia="仿宋" w:hAnsi="仿宋" w:hint="eastAsia"/>
          <w:sz w:val="28"/>
          <w:szCs w:val="28"/>
        </w:rPr>
        <w:t>申报的20</w:t>
      </w:r>
      <w:r w:rsidR="00193126">
        <w:rPr>
          <w:rFonts w:ascii="仿宋" w:eastAsia="仿宋" w:hAnsi="仿宋"/>
          <w:sz w:val="28"/>
          <w:szCs w:val="28"/>
        </w:rPr>
        <w:t>20</w:t>
      </w:r>
      <w:r w:rsidR="000F3BB5">
        <w:rPr>
          <w:rFonts w:ascii="仿宋" w:eastAsia="仿宋" w:hAnsi="仿宋" w:hint="eastAsia"/>
          <w:sz w:val="28"/>
          <w:szCs w:val="28"/>
        </w:rPr>
        <w:t>年广东省</w:t>
      </w:r>
      <w:r w:rsidR="000F3BB5" w:rsidRPr="000F3BB5">
        <w:rPr>
          <w:rFonts w:ascii="仿宋" w:eastAsia="仿宋" w:hAnsi="仿宋"/>
          <w:sz w:val="28"/>
          <w:szCs w:val="28"/>
        </w:rPr>
        <w:t>科学技术奖</w:t>
      </w:r>
      <w:r w:rsidR="000F3BB5">
        <w:rPr>
          <w:rFonts w:ascii="仿宋" w:eastAsia="仿宋" w:hAnsi="仿宋" w:hint="eastAsia"/>
          <w:sz w:val="28"/>
          <w:szCs w:val="28"/>
        </w:rPr>
        <w:t>（</w:t>
      </w:r>
      <w:r w:rsidR="005F56D4">
        <w:rPr>
          <w:rFonts w:ascii="仿宋" w:eastAsia="仿宋" w:hAnsi="仿宋" w:hint="eastAsia"/>
          <w:sz w:val="28"/>
          <w:szCs w:val="28"/>
        </w:rPr>
        <w:t>技术发明一</w:t>
      </w:r>
      <w:r w:rsidR="000F3BB5">
        <w:rPr>
          <w:rFonts w:ascii="仿宋" w:eastAsia="仿宋" w:hAnsi="仿宋" w:hint="eastAsia"/>
          <w:sz w:val="28"/>
          <w:szCs w:val="28"/>
        </w:rPr>
        <w:t>等奖）</w:t>
      </w:r>
      <w:r w:rsidR="000F3BB5" w:rsidRPr="000F3BB5">
        <w:rPr>
          <w:rFonts w:ascii="仿宋" w:eastAsia="仿宋" w:hAnsi="仿宋"/>
          <w:sz w:val="28"/>
          <w:szCs w:val="28"/>
        </w:rPr>
        <w:t>项目予以公示。公示内容见</w:t>
      </w:r>
      <w:r w:rsidR="000F3BB5">
        <w:rPr>
          <w:rFonts w:ascii="仿宋" w:eastAsia="仿宋" w:hAnsi="仿宋" w:hint="eastAsia"/>
          <w:sz w:val="28"/>
          <w:szCs w:val="28"/>
        </w:rPr>
        <w:t>下：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849"/>
      </w:tblGrid>
      <w:tr w:rsidR="007D03C1" w:rsidRPr="009A106E" w14:paraId="3468857F" w14:textId="77777777" w:rsidTr="007D03C1">
        <w:trPr>
          <w:trHeight w:val="543"/>
          <w:jc w:val="center"/>
        </w:trPr>
        <w:tc>
          <w:tcPr>
            <w:tcW w:w="1844" w:type="dxa"/>
            <w:vAlign w:val="center"/>
          </w:tcPr>
          <w:p w14:paraId="2E1E0EF6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5230C7A9" w14:textId="77777777" w:rsidR="007D03C1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基于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低碳理念的复合薄膜制造技术及应用</w:t>
            </w:r>
          </w:p>
        </w:tc>
      </w:tr>
      <w:tr w:rsidR="009A106E" w:rsidRPr="009A106E" w14:paraId="2B5DE8AA" w14:textId="77777777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14:paraId="28D63094" w14:textId="77777777" w:rsidR="009A106E" w:rsidRPr="009A106E" w:rsidRDefault="009A106E" w:rsidP="00C05E65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3C1276A2" w14:textId="77777777" w:rsidR="009A106E" w:rsidRPr="009A106E" w:rsidRDefault="009A106E" w:rsidP="00C05E65">
            <w:pPr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单位</w:t>
            </w:r>
            <w:r w:rsidRPr="009A106E">
              <w:rPr>
                <w:rFonts w:ascii="Times New Roman" w:eastAsia="仿宋" w:hAnsi="Times New Roman"/>
                <w:sz w:val="24"/>
              </w:rPr>
              <w:t>1.</w:t>
            </w:r>
            <w:r w:rsidR="005F56D4">
              <w:rPr>
                <w:rFonts w:ascii="Times New Roman" w:eastAsia="仿宋" w:hAnsi="Times New Roman"/>
                <w:sz w:val="24"/>
              </w:rPr>
              <w:t xml:space="preserve"> </w:t>
            </w:r>
            <w:r w:rsidR="005F56D4">
              <w:rPr>
                <w:rFonts w:ascii="Times New Roman" w:eastAsia="仿宋" w:hAnsi="Times New Roman" w:hint="eastAsia"/>
                <w:sz w:val="24"/>
              </w:rPr>
              <w:t>华南</w:t>
            </w:r>
            <w:r w:rsidR="005F56D4">
              <w:rPr>
                <w:rFonts w:ascii="Times New Roman" w:eastAsia="仿宋" w:hAnsi="Times New Roman"/>
                <w:sz w:val="24"/>
              </w:rPr>
              <w:t>理工大学</w:t>
            </w:r>
          </w:p>
        </w:tc>
      </w:tr>
      <w:tr w:rsidR="009A106E" w:rsidRPr="009A106E" w14:paraId="0C3C6173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4CB383FE" w14:textId="77777777" w:rsidR="009A106E" w:rsidRPr="009A106E" w:rsidRDefault="009A106E" w:rsidP="00C05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DDB96FE" w14:textId="77777777" w:rsidR="009A106E" w:rsidRPr="009A106E" w:rsidRDefault="009A106E" w:rsidP="00C05E65">
            <w:pPr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单位</w:t>
            </w:r>
            <w:r w:rsidRPr="009A106E">
              <w:rPr>
                <w:rFonts w:ascii="Times New Roman" w:eastAsia="仿宋" w:hAnsi="Times New Roman"/>
                <w:sz w:val="24"/>
              </w:rPr>
              <w:t>2.</w:t>
            </w:r>
            <w:r w:rsidR="005F56D4">
              <w:rPr>
                <w:rFonts w:hint="eastAsia"/>
              </w:rPr>
              <w:t xml:space="preserve"> </w:t>
            </w:r>
            <w:r w:rsidR="005F56D4" w:rsidRPr="005F56D4">
              <w:rPr>
                <w:rFonts w:ascii="Times New Roman" w:eastAsia="仿宋" w:hAnsi="Times New Roman" w:hint="eastAsia"/>
                <w:sz w:val="24"/>
              </w:rPr>
              <w:t>东莞市正新包装制品有限公司</w:t>
            </w:r>
          </w:p>
        </w:tc>
      </w:tr>
      <w:tr w:rsidR="001A2C8C" w:rsidRPr="009A106E" w14:paraId="67BE199B" w14:textId="77777777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14:paraId="03731DB9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主要完成人</w:t>
            </w:r>
          </w:p>
          <w:p w14:paraId="7247E45F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14:paraId="4B110A1F" w14:textId="77777777"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瞿金</w:t>
            </w:r>
            <w:r>
              <w:rPr>
                <w:rFonts w:ascii="Times New Roman" w:eastAsia="仿宋" w:hAnsi="Times New Roman"/>
                <w:bCs/>
                <w:sz w:val="24"/>
              </w:rPr>
              <w:t>平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项目的总体方案设计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1D5EDCD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2E9410E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49715F39" w14:textId="77777777"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黄</w:t>
            </w:r>
            <w:r>
              <w:rPr>
                <w:rFonts w:ascii="Times New Roman" w:eastAsia="仿宋" w:hAnsi="Times New Roman"/>
                <w:bCs/>
                <w:sz w:val="24"/>
              </w:rPr>
              <w:t>镇荣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工程师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生产方案与实施产品设计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5D2150C5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5B4AC107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5DDC07BA" w14:textId="77777777" w:rsidR="001A2C8C" w:rsidRPr="001A2C8C" w:rsidRDefault="001A2C8C" w:rsidP="003B7D0B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杨</w:t>
            </w:r>
            <w:r>
              <w:rPr>
                <w:rFonts w:ascii="Times New Roman" w:eastAsia="仿宋" w:hAnsi="Times New Roman"/>
                <w:bCs/>
                <w:sz w:val="24"/>
              </w:rPr>
              <w:t>智韬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副教授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基于拉伸流变塑化输运系统设计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14004B1C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62248C7A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F2E0847" w14:textId="77777777"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4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.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林城（工程师，东莞市正新包装制品有限公司，东莞市正新包装制品有限公司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项目的整体方案实施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9A106E" w14:paraId="5694DFFC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6A4E374D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55AC85C6" w14:textId="77777777" w:rsidR="001A2C8C" w:rsidRPr="001A2C8C" w:rsidRDefault="001A2C8C" w:rsidP="00C05E65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5.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张桂珍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副教授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华南理工大学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，华南</w:t>
            </w:r>
            <w:r>
              <w:rPr>
                <w:rFonts w:ascii="Times New Roman" w:eastAsia="仿宋" w:hAnsi="Times New Roman"/>
                <w:bCs/>
                <w:sz w:val="24"/>
              </w:rPr>
              <w:t>理工大学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共挤出模具机械结构设计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24E8DE64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2861A555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45107F1A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6.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黄卫东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（工程师，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项目研发和管理工作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422D647B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14A862EB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AE79AE1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7.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何和智</w:t>
            </w:r>
            <w:r>
              <w:rPr>
                <w:rFonts w:ascii="Times New Roman" w:eastAsia="仿宋" w:hAnsi="Times New Roman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教授，华南理工大学，华南理工大学，</w:t>
            </w:r>
            <w:r w:rsidRPr="003B7D0B">
              <w:rPr>
                <w:rFonts w:ascii="Times New Roman" w:eastAsia="仿宋" w:hAnsi="Times New Roman" w:hint="eastAsia"/>
                <w:bCs/>
                <w:sz w:val="24"/>
              </w:rPr>
              <w:t>吹塑生产线总体方案设计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3A226958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6274AC1B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30FB7774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8.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全明德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（工程师，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东莞市正新包装制品有限公司，东莞市正新包装制品有限公司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</w:t>
            </w:r>
            <w:r>
              <w:rPr>
                <w:rFonts w:ascii="Times New Roman" w:eastAsia="仿宋" w:hAnsi="Times New Roman"/>
                <w:bCs/>
                <w:sz w:val="24"/>
              </w:rPr>
              <w:t>负责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吹塑生产线总体方案设计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9A106E" w14:paraId="626DA199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55302464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32F0FED9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9.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冯彦洪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吹塑实验方案设计优化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14:paraId="2D82FAA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22DD5176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F8ADE68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10.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殷小春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共挤出模具结构优化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14:paraId="455D16B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14D674FE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02530114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晋刚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（教授，华南理工大学，华南理工大学，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偏心转子机械结构优化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14:paraId="7D10957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1F3D11AC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04DBBDE4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．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何光建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研究员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复合薄膜的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吹塑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工艺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优化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）</w:t>
            </w:r>
          </w:p>
        </w:tc>
      </w:tr>
      <w:tr w:rsidR="001A2C8C" w:rsidRPr="001A2C8C" w14:paraId="4DD8E651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042D492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EE18C87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13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．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曹贤武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教授，华南理工大学，华南理工大学，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复合薄膜材料的配方设计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1A2C8C" w14:paraId="5DA7BE6E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1508A066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06FE1CE9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14.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宋建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高级</w:t>
            </w:r>
            <w:r>
              <w:rPr>
                <w:rFonts w:ascii="Times New Roman" w:eastAsia="仿宋" w:hAnsi="Times New Roman"/>
                <w:bCs/>
                <w:sz w:val="24"/>
              </w:rPr>
              <w:t>工程师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薄膜生产线控制系统设计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1A2C8C" w:rsidRPr="001A2C8C" w14:paraId="49688693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7416D1D" w14:textId="77777777" w:rsidR="001A2C8C" w:rsidRPr="009A106E" w:rsidRDefault="001A2C8C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74039B44" w14:textId="77777777" w:rsidR="001A2C8C" w:rsidRPr="001A2C8C" w:rsidRDefault="001A2C8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5.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王蒙</w:t>
            </w:r>
            <w:proofErr w:type="gramStart"/>
            <w:r w:rsidRPr="001A2C8C">
              <w:rPr>
                <w:rFonts w:ascii="Times New Roman" w:eastAsia="仿宋" w:hAnsi="Times New Roman"/>
                <w:bCs/>
                <w:sz w:val="24"/>
              </w:rPr>
              <w:t>蒙</w:t>
            </w:r>
            <w:proofErr w:type="gramEnd"/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实验师</w:t>
            </w:r>
            <w:r w:rsidRPr="009A106E">
              <w:rPr>
                <w:rFonts w:ascii="Times New Roman" w:eastAsia="仿宋" w:hAnsi="Times New Roman"/>
                <w:bCs/>
                <w:sz w:val="24"/>
              </w:rPr>
              <w:t>，华南理工大学，华南理工大学，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薄膜制品性能测试与表征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7D03C1" w:rsidRPr="009A106E" w14:paraId="1448E155" w14:textId="77777777" w:rsidTr="00674C55">
        <w:trPr>
          <w:trHeight w:val="268"/>
          <w:jc w:val="center"/>
        </w:trPr>
        <w:tc>
          <w:tcPr>
            <w:tcW w:w="1844" w:type="dxa"/>
            <w:vAlign w:val="center"/>
          </w:tcPr>
          <w:p w14:paraId="49FF8D71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lastRenderedPageBreak/>
              <w:t>项目简介</w:t>
            </w:r>
          </w:p>
        </w:tc>
        <w:tc>
          <w:tcPr>
            <w:tcW w:w="7849" w:type="dxa"/>
            <w:vAlign w:val="center"/>
          </w:tcPr>
          <w:p w14:paraId="6BE2124C" w14:textId="77777777" w:rsidR="005F56D4" w:rsidRPr="001A2C8C" w:rsidRDefault="005F56D4" w:rsidP="005F56D4">
            <w:pPr>
              <w:spacing w:beforeLines="50" w:before="156" w:line="276" w:lineRule="auto"/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塑料薄膜主要包括包装膜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农膜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工业用膜等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占塑料制品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20%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，对国计民生多领域的发展起到重要作用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。但是包装膜增量设计与高能耗制造、超薄地膜难回收与碎片化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等对资源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能源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、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环境造成了巨大压力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如何实现塑料薄膜低碳化发展迫在眉睫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。本项目提出的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基于低碳理念复合薄膜吹塑技术原理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”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，从设计（减量化）、制造（节能化）、服役（自增强）、再制造（合金化）全链条贯穿绿色、低碳发展理念，实现复合薄膜的闭环利用，可以破解目前开环使用造成的资源能源浪费、环境污染困局，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提高我国薄膜生产行业的国际市场竞争力</w:t>
            </w:r>
          </w:p>
          <w:p w14:paraId="5AE4DD2D" w14:textId="77777777" w:rsidR="005F56D4" w:rsidRPr="001A2C8C" w:rsidRDefault="005F56D4" w:rsidP="005F56D4">
            <w:pPr>
              <w:adjustRightInd w:val="0"/>
              <w:snapToGrid w:val="0"/>
              <w:spacing w:beforeLines="50" w:before="156" w:afterLines="50" w:after="156" w:line="276" w:lineRule="auto"/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  <w:r w:rsidRPr="001A2C8C">
              <w:rPr>
                <w:rFonts w:ascii="Times New Roman" w:eastAsia="仿宋" w:hAnsi="Times New Roman"/>
                <w:bCs/>
                <w:sz w:val="24"/>
              </w:rPr>
              <w:t>该项目已获得中国发明专利授权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22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件，控制系统软件著作权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件，构筑了相应的专利池，形成了较为完整的自主知识产权体系；申请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PCT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专利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件，获俄罗斯、日本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 xml:space="preserve"> 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韩国等国家授权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7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项；发表代表性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SCI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检索论文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10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篇。项目成果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2019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年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8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月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15</w:t>
            </w:r>
            <w:r w:rsidRPr="001A2C8C">
              <w:rPr>
                <w:rFonts w:ascii="Times New Roman" w:eastAsia="仿宋" w:hAnsi="Times New Roman"/>
                <w:bCs/>
                <w:sz w:val="24"/>
              </w:rPr>
              <w:t>日由广东省机械工程学会组织专家进行了成果鉴定，认为该项目成果技术达到了国际领先水平。</w:t>
            </w:r>
            <w:r w:rsidRPr="001A2C8C">
              <w:rPr>
                <w:rFonts w:ascii="Times New Roman" w:eastAsia="仿宋" w:hAnsi="Times New Roman" w:hint="eastAsia"/>
                <w:bCs/>
                <w:sz w:val="24"/>
              </w:rPr>
              <w:t>该技术可促进复合薄膜制造及相关应用行业节约资源、节能降耗，促进我国农业的可持续发展，具有显著的社会经济效益。</w:t>
            </w:r>
          </w:p>
          <w:p w14:paraId="1905F306" w14:textId="77777777" w:rsidR="007D03C1" w:rsidRPr="001A2C8C" w:rsidRDefault="007D03C1" w:rsidP="0004190C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7D03C1" w:rsidRPr="009A106E" w14:paraId="66DEE22C" w14:textId="77777777" w:rsidTr="007D03C1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14:paraId="4AF93D8A" w14:textId="77777777" w:rsidR="007D03C1" w:rsidRPr="009A106E" w:rsidRDefault="007D03C1" w:rsidP="007D03C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代表性论文</w:t>
            </w:r>
          </w:p>
          <w:p w14:paraId="56BAB1CC" w14:textId="77777777" w:rsidR="007D03C1" w:rsidRPr="009A106E" w:rsidRDefault="007D03C1" w:rsidP="007D03C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5343B0B5" w14:textId="77777777" w:rsidR="007D03C1" w:rsidRPr="009A106E" w:rsidRDefault="007D03C1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1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A novel method for industrial manufacturing of thermoplastic multilayer films: Processing, microstructure, and properties</w:t>
            </w:r>
          </w:p>
        </w:tc>
      </w:tr>
      <w:tr w:rsidR="007D03C1" w:rsidRPr="009A106E" w14:paraId="60CB877E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F97AAB2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487C3A0B" w14:textId="77777777"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2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Preparation, characterization and properties of PLA/TiO2 nanocomposites based on a novel vane extruder</w:t>
            </w:r>
          </w:p>
        </w:tc>
      </w:tr>
      <w:tr w:rsidR="007D03C1" w:rsidRPr="009A106E" w14:paraId="385508E0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B19E242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B09F6FD" w14:textId="77777777" w:rsidR="007D03C1" w:rsidRPr="009A106E" w:rsidRDefault="0004190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3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 xml:space="preserve">Super-toughed </w:t>
            </w:r>
            <w:proofErr w:type="gramStart"/>
            <w:r w:rsidR="005F56D4" w:rsidRPr="005F56D4">
              <w:rPr>
                <w:rFonts w:ascii="Times New Roman" w:eastAsia="仿宋" w:hAnsi="Times New Roman"/>
                <w:sz w:val="24"/>
              </w:rPr>
              <w:t>poly(</w:t>
            </w:r>
            <w:proofErr w:type="gramEnd"/>
            <w:r w:rsidR="005F56D4" w:rsidRPr="005F56D4">
              <w:rPr>
                <w:rFonts w:ascii="Times New Roman" w:eastAsia="仿宋" w:hAnsi="Times New Roman"/>
                <w:sz w:val="24"/>
              </w:rPr>
              <w:t>lactic acid)/thermoplastic poly(ether)urethane nanofiber composites with in-situ formation of aligned nanofibers prepared by an innovative eccentric rotor extruder</w:t>
            </w:r>
          </w:p>
        </w:tc>
      </w:tr>
      <w:tr w:rsidR="0004190C" w:rsidRPr="009A106E" w14:paraId="7C7CE107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31423F5C" w14:textId="77777777"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558578EC" w14:textId="77777777"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4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Preparation of polymer/clay nanocomposites via melt intercalation under continuous elongation flow</w:t>
            </w:r>
          </w:p>
        </w:tc>
      </w:tr>
      <w:tr w:rsidR="0004190C" w:rsidRPr="009A106E" w14:paraId="4169009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5DD1CDF1" w14:textId="77777777"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54D66EE4" w14:textId="77777777"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 xml:space="preserve">Fabrication of super-tough ternary blends by melt compounding of </w:t>
            </w:r>
            <w:proofErr w:type="gramStart"/>
            <w:r w:rsidR="005F56D4" w:rsidRPr="005F56D4">
              <w:rPr>
                <w:rFonts w:ascii="Times New Roman" w:eastAsia="仿宋" w:hAnsi="Times New Roman"/>
                <w:sz w:val="24"/>
              </w:rPr>
              <w:t>poly(</w:t>
            </w:r>
            <w:proofErr w:type="gramEnd"/>
            <w:r w:rsidR="005F56D4" w:rsidRPr="005F56D4">
              <w:rPr>
                <w:rFonts w:ascii="Times New Roman" w:eastAsia="仿宋" w:hAnsi="Times New Roman"/>
                <w:sz w:val="24"/>
              </w:rPr>
              <w:t>lactic acid) with poly(butylene succinate) and ethylene-</w:t>
            </w:r>
            <w:proofErr w:type="spellStart"/>
            <w:r w:rsidR="005F56D4" w:rsidRPr="005F56D4">
              <w:rPr>
                <w:rFonts w:ascii="Times New Roman" w:eastAsia="仿宋" w:hAnsi="Times New Roman"/>
                <w:sz w:val="24"/>
              </w:rPr>
              <w:t>methylacrylate</w:t>
            </w:r>
            <w:proofErr w:type="spellEnd"/>
            <w:r w:rsidR="005F56D4" w:rsidRPr="005F56D4">
              <w:rPr>
                <w:rFonts w:ascii="Times New Roman" w:eastAsia="仿宋" w:hAnsi="Times New Roman"/>
                <w:sz w:val="24"/>
              </w:rPr>
              <w:t>-glycidyl methacrylate</w:t>
            </w:r>
          </w:p>
        </w:tc>
      </w:tr>
      <w:tr w:rsidR="0004190C" w:rsidRPr="009A106E" w14:paraId="448D78F5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4485993" w14:textId="77777777"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6A14980" w14:textId="77777777"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6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Experimental Study of the Extrusion Characteristic of a Vane Extruder Based on Extensional Flow</w:t>
            </w:r>
          </w:p>
        </w:tc>
      </w:tr>
      <w:tr w:rsidR="0004190C" w:rsidRPr="009A106E" w14:paraId="54FCBF2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2663775" w14:textId="77777777" w:rsidR="0004190C" w:rsidRPr="009A106E" w:rsidRDefault="0004190C" w:rsidP="0004190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66A3EED" w14:textId="77777777" w:rsidR="0004190C" w:rsidRPr="009A106E" w:rsidRDefault="0004190C" w:rsidP="0004190C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>
              <w:rPr>
                <w:rFonts w:ascii="Times New Roman" w:eastAsia="仿宋" w:hAnsi="Times New Roman"/>
                <w:sz w:val="24"/>
              </w:rPr>
              <w:t>7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Polypropylene/polystyrene/clay blends prepared by an innovative eccentric rotor extruder based on continuous elongational flow: Analysis of morphology, rheology property, and crystallization behavior</w:t>
            </w:r>
          </w:p>
        </w:tc>
      </w:tr>
      <w:tr w:rsidR="007D03C1" w:rsidRPr="009A106E" w14:paraId="1B14583E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F3DF65C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0721144C" w14:textId="77777777"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8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Modeling of pressure-induced melt removal melting in vane extruder for polymer processing</w:t>
            </w:r>
          </w:p>
        </w:tc>
      </w:tr>
      <w:tr w:rsidR="007D03C1" w:rsidRPr="009A106E" w14:paraId="628A4B66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689F193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505974E" w14:textId="77777777"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9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Impact of rapid ozone degradation on the structure and properties of polypropylene using a reactive extrusion process</w:t>
            </w:r>
          </w:p>
        </w:tc>
      </w:tr>
      <w:tr w:rsidR="007D03C1" w:rsidRPr="009A106E" w14:paraId="737797CD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6E7B6D81" w14:textId="77777777" w:rsidR="007D03C1" w:rsidRPr="009A106E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1024EBD2" w14:textId="77777777" w:rsidR="007D03C1" w:rsidRPr="009A106E" w:rsidRDefault="007D03C1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论文</w:t>
            </w:r>
            <w:r w:rsidRPr="009A106E">
              <w:rPr>
                <w:rFonts w:ascii="Times New Roman" w:eastAsia="仿宋" w:hAnsi="Times New Roman"/>
                <w:sz w:val="24"/>
              </w:rPr>
              <w:t>10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="005F56D4" w:rsidRPr="005F56D4">
              <w:rPr>
                <w:rFonts w:ascii="Times New Roman" w:eastAsia="仿宋" w:hAnsi="Times New Roman"/>
                <w:sz w:val="24"/>
              </w:rPr>
              <w:t>Morphology, rheology property, and crystallization behavior of PLLA/OMMT nanocomposites prepared by an innovative eccentric rotor extruder</w:t>
            </w:r>
          </w:p>
        </w:tc>
      </w:tr>
      <w:tr w:rsidR="005F56D4" w:rsidRPr="009A106E" w14:paraId="495694B6" w14:textId="77777777" w:rsidTr="00C05E65">
        <w:trPr>
          <w:trHeight w:val="397"/>
          <w:jc w:val="center"/>
        </w:trPr>
        <w:tc>
          <w:tcPr>
            <w:tcW w:w="1844" w:type="dxa"/>
            <w:vMerge w:val="restart"/>
            <w:vAlign w:val="center"/>
          </w:tcPr>
          <w:p w14:paraId="4E077C5F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9A106E">
              <w:rPr>
                <w:rFonts w:ascii="Times New Roman" w:eastAsia="仿宋" w:hAnsi="Times New Roman"/>
                <w:b/>
                <w:bCs/>
                <w:sz w:val="24"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103B2DBE" w14:textId="77777777"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1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一种偏心转子体积脉动形变塑化输运方法及装置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ZL201410206552.8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032D7044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1993D6EC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57A8D62D" w14:textId="77777777" w:rsidR="005F56D4" w:rsidRPr="009A106E" w:rsidRDefault="005F56D4" w:rsidP="009A106E">
            <w:pPr>
              <w:wordWrap w:val="0"/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2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基于旋转剪切层流动态分配的多层复合共挤出方法及模具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ZL201510789289.4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16B2881A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0138941C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72969A83" w14:textId="77777777"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3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一种基于风源动态分配的吹塑薄膜冷却的方法及装置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ZL201510908820.5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37F994CC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5A1BFF1F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7F173282" w14:textId="77777777" w:rsidR="005F56D4" w:rsidRPr="009A106E" w:rsidRDefault="005F56D4" w:rsidP="00C05E65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4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一种五层聚乙烯重包装热收缩</w:t>
            </w:r>
            <w:proofErr w:type="gramStart"/>
            <w:r w:rsidRPr="005F56D4">
              <w:rPr>
                <w:rFonts w:ascii="Times New Roman" w:eastAsia="仿宋" w:hAnsi="Times New Roman" w:hint="eastAsia"/>
                <w:sz w:val="24"/>
              </w:rPr>
              <w:t>膜及其</w:t>
            </w:r>
            <w:proofErr w:type="gramEnd"/>
            <w:r w:rsidRPr="005F56D4">
              <w:rPr>
                <w:rFonts w:ascii="Times New Roman" w:eastAsia="仿宋" w:hAnsi="Times New Roman" w:hint="eastAsia"/>
                <w:sz w:val="24"/>
              </w:rPr>
              <w:t>制备方法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ZL201410711644.1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0B0E43A1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CCE1B6A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09FEB263" w14:textId="77777777"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5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一种同轴输出自传与公转的传动方法与装置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ZL201510407898.9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202B309B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3D452BCA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1ADB5FB" w14:textId="77777777" w:rsidR="005F56D4" w:rsidRPr="009A106E" w:rsidRDefault="005F56D4" w:rsidP="005F56D4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6:</w:t>
            </w:r>
            <w:r w:rsidRPr="009A106E">
              <w:rPr>
                <w:rFonts w:ascii="Times New Roman" w:hAnsi="Times New Roman"/>
                <w:sz w:val="24"/>
              </w:rPr>
              <w:t xml:space="preserve"> 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高分子材料斜面滚柱体积拉伸流变塑化输运方法及设备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ZL201210560423.X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9A106E" w14:paraId="6938FFA4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33F47CA8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455F0469" w14:textId="77777777"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7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一种拉伸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/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剪切可控复合流场的偏心圆筒流变装置及方法</w:t>
            </w:r>
            <w:r w:rsidRPr="009A106E">
              <w:rPr>
                <w:rFonts w:ascii="Times New Roman" w:eastAsia="仿宋" w:hAnsi="Times New Roman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ZL201510268181.0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5F56D4" w14:paraId="37A8118B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4AB42C11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7D0B5AD1" w14:textId="77777777" w:rsidR="005F56D4" w:rsidRPr="009A106E" w:rsidRDefault="005F56D4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 w:rsidRPr="009A106E">
              <w:rPr>
                <w:rFonts w:ascii="Times New Roman" w:eastAsia="仿宋" w:hAnsi="Times New Roman"/>
                <w:sz w:val="24"/>
              </w:rPr>
              <w:t>8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一种低厚度的聚乙烯热收缩膜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ZL201310385913.5</w:t>
            </w:r>
            <w:r w:rsidRPr="009A106E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F56D4" w:rsidRPr="005F56D4" w14:paraId="4DCB0052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45B5C0A9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68ACF1F4" w14:textId="77777777" w:rsidR="005F56D4" w:rsidRPr="009A106E" w:rsidRDefault="005F56D4" w:rsidP="005F56D4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 w:rsidRPr="009A106E">
              <w:rPr>
                <w:rFonts w:ascii="Times New Roman" w:eastAsia="仿宋" w:hAnsi="Times New Roman"/>
                <w:sz w:val="24"/>
              </w:rPr>
              <w:t>专利</w:t>
            </w:r>
            <w:r>
              <w:rPr>
                <w:rFonts w:ascii="Times New Roman" w:eastAsia="仿宋" w:hAnsi="Times New Roman"/>
                <w:sz w:val="24"/>
              </w:rPr>
              <w:t>9</w:t>
            </w:r>
            <w:r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一种带阻隔层的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PE</w:t>
            </w:r>
            <w:r w:rsidRPr="005F56D4">
              <w:rPr>
                <w:rFonts w:ascii="Times New Roman" w:eastAsia="仿宋" w:hAnsi="Times New Roman" w:hint="eastAsia"/>
                <w:sz w:val="24"/>
              </w:rPr>
              <w:t>收缩</w:t>
            </w:r>
            <w:proofErr w:type="gramStart"/>
            <w:r w:rsidRPr="005F56D4">
              <w:rPr>
                <w:rFonts w:ascii="Times New Roman" w:eastAsia="仿宋" w:hAnsi="Times New Roman" w:hint="eastAsia"/>
                <w:sz w:val="24"/>
              </w:rPr>
              <w:t>膜及其</w:t>
            </w:r>
            <w:proofErr w:type="gramEnd"/>
            <w:r w:rsidRPr="005F56D4">
              <w:rPr>
                <w:rFonts w:ascii="Times New Roman" w:eastAsia="仿宋" w:hAnsi="Times New Roman" w:hint="eastAsia"/>
                <w:sz w:val="24"/>
              </w:rPr>
              <w:t>制备方法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5F56D4">
              <w:rPr>
                <w:rFonts w:ascii="Times New Roman" w:eastAsia="仿宋" w:hAnsi="Times New Roman"/>
                <w:sz w:val="24"/>
              </w:rPr>
              <w:t>ZL201210372793.0</w:t>
            </w:r>
            <w:r>
              <w:rPr>
                <w:rFonts w:ascii="Times New Roman" w:eastAsia="仿宋" w:hAnsi="Times New Roman" w:hint="eastAsia"/>
                <w:sz w:val="24"/>
              </w:rPr>
              <w:t>）</w:t>
            </w:r>
          </w:p>
        </w:tc>
      </w:tr>
      <w:tr w:rsidR="005F56D4" w:rsidRPr="005F56D4" w14:paraId="300A2101" w14:textId="77777777" w:rsidTr="00C05E65">
        <w:trPr>
          <w:trHeight w:val="397"/>
          <w:jc w:val="center"/>
        </w:trPr>
        <w:tc>
          <w:tcPr>
            <w:tcW w:w="1844" w:type="dxa"/>
            <w:vMerge/>
            <w:vAlign w:val="center"/>
          </w:tcPr>
          <w:p w14:paraId="7FD82C17" w14:textId="77777777" w:rsidR="005F56D4" w:rsidRPr="009A106E" w:rsidRDefault="005F56D4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849" w:type="dxa"/>
            <w:vAlign w:val="center"/>
          </w:tcPr>
          <w:p w14:paraId="23207A8C" w14:textId="77777777" w:rsidR="005F56D4" w:rsidRPr="009A106E" w:rsidRDefault="003F73AC" w:rsidP="00C05E65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标准</w:t>
            </w:r>
            <w:r w:rsidR="005F56D4">
              <w:rPr>
                <w:rFonts w:ascii="Times New Roman" w:eastAsia="仿宋" w:hAnsi="Times New Roman"/>
                <w:sz w:val="24"/>
              </w:rPr>
              <w:t>10</w:t>
            </w:r>
            <w:r w:rsidR="005F56D4" w:rsidRPr="009A106E">
              <w:rPr>
                <w:rFonts w:ascii="Times New Roman" w:eastAsia="仿宋" w:hAnsi="Times New Roman"/>
                <w:sz w:val="24"/>
              </w:rPr>
              <w:t>：</w:t>
            </w:r>
            <w:r w:rsidRPr="003F73AC">
              <w:rPr>
                <w:rFonts w:ascii="Times New Roman" w:eastAsia="仿宋" w:hAnsi="Times New Roman" w:hint="eastAsia"/>
                <w:sz w:val="24"/>
              </w:rPr>
              <w:t>包装用聚乙烯热收缩薄膜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 w:rsidRPr="003F73AC">
              <w:rPr>
                <w:rFonts w:ascii="Times New Roman" w:eastAsia="仿宋" w:hAnsi="Times New Roman"/>
                <w:sz w:val="24"/>
              </w:rPr>
              <w:t>GBT 13519-2016</w:t>
            </w:r>
            <w:r>
              <w:rPr>
                <w:rFonts w:ascii="Times New Roman" w:eastAsia="仿宋" w:hAnsi="Times New Roman" w:hint="eastAsia"/>
                <w:sz w:val="24"/>
              </w:rPr>
              <w:t>）</w:t>
            </w:r>
          </w:p>
        </w:tc>
      </w:tr>
      <w:tr w:rsidR="007D03C1" w:rsidRPr="009A106E" w14:paraId="037D05B1" w14:textId="77777777" w:rsidTr="00AE7544">
        <w:trPr>
          <w:trHeight w:val="2678"/>
          <w:jc w:val="center"/>
        </w:trPr>
        <w:tc>
          <w:tcPr>
            <w:tcW w:w="1844" w:type="dxa"/>
            <w:vAlign w:val="center"/>
          </w:tcPr>
          <w:p w14:paraId="0FA0FC88" w14:textId="77777777" w:rsidR="007D03C1" w:rsidRPr="00C2128A" w:rsidRDefault="007D03C1" w:rsidP="00C05E65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 w:rsidRPr="00C2128A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推广应用情况</w:t>
            </w:r>
          </w:p>
        </w:tc>
        <w:tc>
          <w:tcPr>
            <w:tcW w:w="7849" w:type="dxa"/>
            <w:vAlign w:val="center"/>
          </w:tcPr>
          <w:p w14:paraId="2E04A6BA" w14:textId="77777777" w:rsidR="00674C55" w:rsidRPr="009A106E" w:rsidRDefault="00502570" w:rsidP="006C31F2">
            <w:pPr>
              <w:adjustRightInd w:val="0"/>
              <w:snapToGrid w:val="0"/>
              <w:ind w:firstLine="480"/>
              <w:rPr>
                <w:rFonts w:ascii="Times New Roman" w:eastAsia="仿宋" w:hAnsi="Times New Roman"/>
                <w:sz w:val="24"/>
              </w:rPr>
            </w:pPr>
            <w:r w:rsidRPr="00502570">
              <w:rPr>
                <w:rFonts w:ascii="Times New Roman" w:eastAsia="仿宋" w:hAnsi="Times New Roman" w:hint="eastAsia"/>
                <w:sz w:val="24"/>
              </w:rPr>
              <w:t>项目技术成果已</w:t>
            </w:r>
            <w:r w:rsidR="005B57FF">
              <w:rPr>
                <w:rFonts w:ascii="Times New Roman" w:eastAsia="仿宋" w:hAnsi="Times New Roman" w:hint="eastAsia"/>
                <w:sz w:val="24"/>
              </w:rPr>
              <w:t>应用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数十家企业，</w:t>
            </w:r>
            <w:r w:rsidRPr="00502570">
              <w:rPr>
                <w:rFonts w:ascii="Times New Roman" w:eastAsia="仿宋" w:hAnsi="Times New Roman" w:hint="eastAsia"/>
                <w:sz w:val="24"/>
              </w:rPr>
              <w:t>取得显著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社会</w:t>
            </w:r>
            <w:r w:rsidRPr="00502570">
              <w:rPr>
                <w:rFonts w:ascii="Times New Roman" w:eastAsia="仿宋" w:hAnsi="Times New Roman" w:hint="eastAsia"/>
                <w:sz w:val="24"/>
              </w:rPr>
              <w:t>经济效益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，迄今为止成果推广应用达到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1</w:t>
            </w:r>
            <w:r w:rsidR="006C31F2">
              <w:rPr>
                <w:rFonts w:ascii="Times New Roman" w:eastAsia="仿宋" w:hAnsi="Times New Roman"/>
                <w:sz w:val="24"/>
              </w:rPr>
              <w:t>1.6</w:t>
            </w:r>
            <w:r w:rsidR="006C31F2">
              <w:rPr>
                <w:rFonts w:ascii="Times New Roman" w:eastAsia="仿宋" w:hAnsi="Times New Roman"/>
                <w:sz w:val="24"/>
              </w:rPr>
              <w:t>亿元</w:t>
            </w:r>
            <w:r w:rsidR="00247857">
              <w:rPr>
                <w:rFonts w:ascii="Times New Roman" w:eastAsia="仿宋" w:hAnsi="Times New Roman" w:hint="eastAsia"/>
                <w:sz w:val="24"/>
              </w:rPr>
              <w:t>。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该技术将国外至少需要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20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μ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m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才能实现机械全回收的农膜厚度降至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8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μ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m</w:t>
            </w:r>
            <w:r w:rsidR="00247857" w:rsidRPr="00247857">
              <w:rPr>
                <w:rFonts w:ascii="Times New Roman" w:eastAsia="仿宋" w:hAnsi="Times New Roman" w:hint="eastAsia"/>
                <w:sz w:val="24"/>
              </w:rPr>
              <w:t>，已成功应用于新疆农业种植覆盖，有效解决地膜无法机械全回收、残留地膜碎片对农业生产和生态环境造成严重污染的问题，成功实现农作物增产</w:t>
            </w:r>
            <w:r w:rsidR="006C31F2">
              <w:rPr>
                <w:rFonts w:ascii="Times New Roman" w:eastAsia="仿宋" w:hAnsi="Times New Roman" w:hint="eastAsia"/>
                <w:sz w:val="24"/>
              </w:rPr>
              <w:t>。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将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集束包装热收缩膜厚度从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8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0μm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降低至</w:t>
            </w:r>
            <w:r w:rsidR="006C31F2" w:rsidRPr="006C31F2">
              <w:rPr>
                <w:rFonts w:ascii="Times New Roman" w:eastAsia="仿宋" w:hAnsi="Times New Roman"/>
                <w:sz w:val="24"/>
              </w:rPr>
              <w:t>50μm</w:t>
            </w:r>
            <w:r w:rsidR="006C31F2" w:rsidRPr="006C31F2">
              <w:rPr>
                <w:rFonts w:ascii="Times New Roman" w:eastAsia="仿宋" w:hAnsi="Times New Roman" w:hint="eastAsia"/>
                <w:sz w:val="24"/>
              </w:rPr>
              <w:t>，有效解决包装</w:t>
            </w:r>
            <w:proofErr w:type="gramStart"/>
            <w:r w:rsidR="006C31F2" w:rsidRPr="006C31F2">
              <w:rPr>
                <w:rFonts w:ascii="Times New Roman" w:eastAsia="仿宋" w:hAnsi="Times New Roman" w:hint="eastAsia"/>
                <w:sz w:val="24"/>
              </w:rPr>
              <w:t>膜造成</w:t>
            </w:r>
            <w:proofErr w:type="gramEnd"/>
            <w:r w:rsidR="006C31F2" w:rsidRPr="006C31F2">
              <w:rPr>
                <w:rFonts w:ascii="Times New Roman" w:eastAsia="仿宋" w:hAnsi="Times New Roman" w:hint="eastAsia"/>
                <w:sz w:val="24"/>
              </w:rPr>
              <w:t>的资源能源问题。该技术可促进复合薄膜制造及相关应用行业节约资源、节能降耗，促进我国农业的可持续发展，具有显著的社会经济效益。</w:t>
            </w:r>
          </w:p>
        </w:tc>
      </w:tr>
    </w:tbl>
    <w:p w14:paraId="6E4FFBCA" w14:textId="093C7E14" w:rsidR="007751DE" w:rsidRDefault="007751DE" w:rsidP="00A4099D">
      <w:pPr>
        <w:ind w:leftChars="-337" w:left="-708" w:rightChars="-361" w:right="-758"/>
        <w:jc w:val="left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F184E">
        <w:rPr>
          <w:rFonts w:ascii="仿宋" w:eastAsia="仿宋" w:hAnsi="仿宋" w:hint="eastAsia"/>
          <w:sz w:val="28"/>
          <w:szCs w:val="28"/>
        </w:rPr>
        <w:t xml:space="preserve">  </w:t>
      </w:r>
      <w:r w:rsidR="00135B5F">
        <w:rPr>
          <w:rFonts w:ascii="仿宋" w:eastAsia="仿宋" w:hAnsi="仿宋" w:hint="eastAsia"/>
          <w:sz w:val="28"/>
          <w:szCs w:val="28"/>
        </w:rPr>
        <w:t>公示时间为20</w:t>
      </w:r>
      <w:r w:rsidR="00193126">
        <w:rPr>
          <w:rFonts w:ascii="仿宋" w:eastAsia="仿宋" w:hAnsi="仿宋"/>
          <w:sz w:val="28"/>
          <w:szCs w:val="28"/>
        </w:rPr>
        <w:t>20</w:t>
      </w:r>
      <w:r w:rsidR="00135B5F">
        <w:rPr>
          <w:rFonts w:ascii="仿宋" w:eastAsia="仿宋" w:hAnsi="仿宋" w:hint="eastAsia"/>
          <w:sz w:val="28"/>
          <w:szCs w:val="28"/>
        </w:rPr>
        <w:t>年</w:t>
      </w:r>
      <w:r w:rsidR="001A2C8C">
        <w:rPr>
          <w:rFonts w:ascii="仿宋" w:eastAsia="仿宋" w:hAnsi="仿宋"/>
          <w:sz w:val="28"/>
          <w:szCs w:val="28"/>
        </w:rPr>
        <w:t>8</w:t>
      </w:r>
      <w:r w:rsidR="00135B5F">
        <w:rPr>
          <w:rFonts w:ascii="仿宋" w:eastAsia="仿宋" w:hAnsi="仿宋" w:hint="eastAsia"/>
          <w:sz w:val="28"/>
          <w:szCs w:val="28"/>
        </w:rPr>
        <w:t>月</w:t>
      </w:r>
      <w:r w:rsidR="00193126">
        <w:rPr>
          <w:rFonts w:ascii="仿宋" w:eastAsia="仿宋" w:hAnsi="仿宋"/>
          <w:sz w:val="28"/>
          <w:szCs w:val="28"/>
        </w:rPr>
        <w:t>3</w:t>
      </w:r>
      <w:r w:rsidR="00135B5F">
        <w:rPr>
          <w:rFonts w:ascii="仿宋" w:eastAsia="仿宋" w:hAnsi="仿宋" w:hint="eastAsia"/>
          <w:sz w:val="28"/>
          <w:szCs w:val="28"/>
        </w:rPr>
        <w:t>日至20</w:t>
      </w:r>
      <w:r w:rsidR="00193126">
        <w:rPr>
          <w:rFonts w:ascii="仿宋" w:eastAsia="仿宋" w:hAnsi="仿宋"/>
          <w:sz w:val="28"/>
          <w:szCs w:val="28"/>
        </w:rPr>
        <w:t>20</w:t>
      </w:r>
      <w:r w:rsidR="00135B5F">
        <w:rPr>
          <w:rFonts w:ascii="仿宋" w:eastAsia="仿宋" w:hAnsi="仿宋" w:hint="eastAsia"/>
          <w:sz w:val="28"/>
          <w:szCs w:val="28"/>
        </w:rPr>
        <w:t>年</w:t>
      </w:r>
      <w:r w:rsidR="00193126">
        <w:rPr>
          <w:rFonts w:ascii="仿宋" w:eastAsia="仿宋" w:hAnsi="仿宋"/>
          <w:sz w:val="28"/>
          <w:szCs w:val="28"/>
        </w:rPr>
        <w:t>8</w:t>
      </w:r>
      <w:r w:rsidR="00135B5F">
        <w:rPr>
          <w:rFonts w:ascii="仿宋" w:eastAsia="仿宋" w:hAnsi="仿宋" w:hint="eastAsia"/>
          <w:sz w:val="28"/>
          <w:szCs w:val="28"/>
        </w:rPr>
        <w:t>月</w:t>
      </w:r>
      <w:r w:rsidR="00193126">
        <w:rPr>
          <w:rFonts w:ascii="仿宋" w:eastAsia="仿宋" w:hAnsi="仿宋"/>
          <w:sz w:val="28"/>
          <w:szCs w:val="28"/>
        </w:rPr>
        <w:t>10</w:t>
      </w:r>
      <w:r w:rsidR="00135B5F">
        <w:rPr>
          <w:rFonts w:ascii="仿宋" w:eastAsia="仿宋" w:hAnsi="仿宋" w:hint="eastAsia"/>
          <w:sz w:val="28"/>
          <w:szCs w:val="28"/>
        </w:rPr>
        <w:t>日。公示期间</w:t>
      </w:r>
      <w:r w:rsidR="008765D4" w:rsidRPr="008765D4">
        <w:rPr>
          <w:rFonts w:ascii="仿宋" w:eastAsia="仿宋" w:hAnsi="仿宋"/>
          <w:sz w:val="28"/>
          <w:szCs w:val="28"/>
        </w:rPr>
        <w:t>任何单位或个人对公示项目的主要完成人、主要完成单位及排序持有异议的，可以书面形式向我单位提出，并提供必要的证明材料。为便于核实查证，确保实事求是、客观公正地处理异议，提出异议的单位或者个人应当表明真实身份，并提供联系方式。凡匿名异议和超出期限的异议，不予受理。</w:t>
      </w:r>
      <w:r w:rsidR="008765D4" w:rsidRPr="008765D4">
        <w:rPr>
          <w:rFonts w:ascii="宋体" w:hAnsi="宋体" w:cs="宋体" w:hint="eastAsia"/>
          <w:sz w:val="28"/>
          <w:szCs w:val="28"/>
        </w:rPr>
        <w:t> </w:t>
      </w:r>
    </w:p>
    <w:p w14:paraId="0D7B5FD5" w14:textId="77777777" w:rsidR="000F3BB5" w:rsidRDefault="000F3BB5" w:rsidP="00A4099D">
      <w:pPr>
        <w:ind w:leftChars="-337" w:left="-708" w:rightChars="-361" w:right="-758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Pr="000F3BB5">
        <w:rPr>
          <w:rFonts w:ascii="仿宋" w:eastAsia="仿宋" w:hAnsi="仿宋" w:hint="eastAsia"/>
          <w:sz w:val="28"/>
          <w:szCs w:val="28"/>
        </w:rPr>
        <w:t xml:space="preserve"> 特此公示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1183423" w14:textId="77777777" w:rsidR="008765D4" w:rsidRPr="00A4099D" w:rsidRDefault="008765D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宋体" w:hAnsi="宋体" w:cs="宋体" w:hint="eastAsia"/>
          <w:sz w:val="24"/>
        </w:rPr>
        <w:t xml:space="preserve">   </w:t>
      </w:r>
      <w:r w:rsidRPr="00A4099D">
        <w:rPr>
          <w:rFonts w:ascii="仿宋" w:eastAsia="仿宋" w:hAnsi="仿宋" w:hint="eastAsia"/>
          <w:sz w:val="24"/>
        </w:rPr>
        <w:t xml:space="preserve"> 联系人：</w:t>
      </w:r>
      <w:r w:rsidR="009D4B56" w:rsidRPr="00A4099D">
        <w:rPr>
          <w:rFonts w:ascii="仿宋" w:eastAsia="仿宋" w:hAnsi="仿宋"/>
          <w:sz w:val="24"/>
        </w:rPr>
        <w:t xml:space="preserve"> </w:t>
      </w:r>
      <w:r w:rsidR="00263178" w:rsidRPr="00A4099D">
        <w:rPr>
          <w:rFonts w:ascii="仿宋" w:eastAsia="仿宋" w:hAnsi="仿宋" w:hint="eastAsia"/>
          <w:sz w:val="24"/>
        </w:rPr>
        <w:t>林城</w:t>
      </w:r>
    </w:p>
    <w:p w14:paraId="289500AD" w14:textId="77777777" w:rsidR="008765D4" w:rsidRPr="00A4099D" w:rsidRDefault="008765D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仿宋" w:eastAsia="仿宋" w:hAnsi="仿宋" w:hint="eastAsia"/>
          <w:sz w:val="24"/>
        </w:rPr>
        <w:t xml:space="preserve">    联系电话：</w:t>
      </w:r>
      <w:r w:rsidR="00263178" w:rsidRPr="00A4099D">
        <w:rPr>
          <w:rFonts w:ascii="仿宋" w:eastAsia="仿宋" w:hAnsi="仿宋"/>
          <w:sz w:val="24"/>
        </w:rPr>
        <w:t>0769-22650889</w:t>
      </w:r>
    </w:p>
    <w:p w14:paraId="7747BE24" w14:textId="77777777" w:rsidR="004D2C14" w:rsidRPr="00A4099D" w:rsidRDefault="004D2C14" w:rsidP="00A4099D">
      <w:pPr>
        <w:spacing w:line="60" w:lineRule="auto"/>
        <w:ind w:leftChars="-337" w:left="-708" w:rightChars="-361" w:right="-758"/>
        <w:jc w:val="left"/>
        <w:rPr>
          <w:rFonts w:ascii="仿宋" w:eastAsia="仿宋" w:hAnsi="仿宋"/>
          <w:sz w:val="24"/>
        </w:rPr>
      </w:pPr>
      <w:r w:rsidRPr="00A4099D">
        <w:rPr>
          <w:rFonts w:ascii="仿宋" w:eastAsia="仿宋" w:hAnsi="仿宋" w:hint="eastAsia"/>
          <w:sz w:val="24"/>
        </w:rPr>
        <w:t xml:space="preserve">    联系邮箱：</w:t>
      </w:r>
      <w:r w:rsidR="00263178" w:rsidRPr="00A4099D">
        <w:rPr>
          <w:rFonts w:ascii="仿宋" w:eastAsia="仿宋" w:hAnsi="仿宋" w:hint="eastAsia"/>
          <w:sz w:val="24"/>
        </w:rPr>
        <w:t>l</w:t>
      </w:r>
      <w:r w:rsidR="00263178" w:rsidRPr="00A4099D">
        <w:rPr>
          <w:rFonts w:ascii="仿宋" w:eastAsia="仿宋" w:hAnsi="仿宋"/>
          <w:sz w:val="24"/>
        </w:rPr>
        <w:t>c@bdpackaging.com</w:t>
      </w:r>
    </w:p>
    <w:p w14:paraId="16566E5B" w14:textId="77777777" w:rsidR="000F3BB5" w:rsidRDefault="001A2C8C" w:rsidP="00A4099D">
      <w:pPr>
        <w:ind w:leftChars="-337" w:left="-708" w:rightChars="-361" w:right="-758" w:firstLineChars="2400" w:firstLine="5760"/>
        <w:jc w:val="left"/>
        <w:rPr>
          <w:rFonts w:ascii="仿宋" w:eastAsia="仿宋" w:hAnsi="仿宋"/>
          <w:sz w:val="28"/>
          <w:szCs w:val="28"/>
        </w:rPr>
      </w:pPr>
      <w:r w:rsidRPr="005F56D4">
        <w:rPr>
          <w:rFonts w:ascii="Times New Roman" w:eastAsia="仿宋" w:hAnsi="Times New Roman" w:hint="eastAsia"/>
          <w:sz w:val="24"/>
        </w:rPr>
        <w:t>东莞市正新包装制品有限公司</w:t>
      </w:r>
    </w:p>
    <w:p w14:paraId="0CD45587" w14:textId="0249CD6B" w:rsidR="007A4564" w:rsidRPr="008765D4" w:rsidRDefault="004D2C14" w:rsidP="00A4099D">
      <w:pPr>
        <w:ind w:leftChars="-337" w:left="-708" w:rightChars="-361" w:right="-75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20</w:t>
      </w:r>
      <w:r w:rsidR="00193126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年8月</w:t>
      </w:r>
      <w:r w:rsidR="00193126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7A4564" w:rsidRPr="008765D4" w:rsidSect="00674C5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CEC7" w14:textId="77777777" w:rsidR="000C591F" w:rsidRDefault="000C591F" w:rsidP="00674C55">
      <w:r>
        <w:separator/>
      </w:r>
    </w:p>
  </w:endnote>
  <w:endnote w:type="continuationSeparator" w:id="0">
    <w:p w14:paraId="20C31DB4" w14:textId="77777777" w:rsidR="000C591F" w:rsidRDefault="000C591F" w:rsidP="006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D2548" w14:textId="77777777" w:rsidR="000C591F" w:rsidRDefault="000C591F" w:rsidP="00674C55">
      <w:r>
        <w:separator/>
      </w:r>
    </w:p>
  </w:footnote>
  <w:footnote w:type="continuationSeparator" w:id="0">
    <w:p w14:paraId="5917BF51" w14:textId="77777777" w:rsidR="000C591F" w:rsidRDefault="000C591F" w:rsidP="0067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C1"/>
    <w:rsid w:val="00022839"/>
    <w:rsid w:val="0004190C"/>
    <w:rsid w:val="000A4F8F"/>
    <w:rsid w:val="000C591F"/>
    <w:rsid w:val="000F3BB5"/>
    <w:rsid w:val="000F6E05"/>
    <w:rsid w:val="00135B5F"/>
    <w:rsid w:val="00193126"/>
    <w:rsid w:val="001A2C8C"/>
    <w:rsid w:val="00222242"/>
    <w:rsid w:val="00247857"/>
    <w:rsid w:val="00263178"/>
    <w:rsid w:val="002A741C"/>
    <w:rsid w:val="002F184E"/>
    <w:rsid w:val="003613B4"/>
    <w:rsid w:val="00384962"/>
    <w:rsid w:val="003B7D0B"/>
    <w:rsid w:val="003F73AC"/>
    <w:rsid w:val="004D2C14"/>
    <w:rsid w:val="004E13B9"/>
    <w:rsid w:val="00502570"/>
    <w:rsid w:val="0050730A"/>
    <w:rsid w:val="005255A2"/>
    <w:rsid w:val="00577F4C"/>
    <w:rsid w:val="005B57FF"/>
    <w:rsid w:val="005F56D4"/>
    <w:rsid w:val="00674C55"/>
    <w:rsid w:val="006C31F2"/>
    <w:rsid w:val="006F4276"/>
    <w:rsid w:val="007751DE"/>
    <w:rsid w:val="007A4564"/>
    <w:rsid w:val="007D03C1"/>
    <w:rsid w:val="008765D4"/>
    <w:rsid w:val="008C7E27"/>
    <w:rsid w:val="008F051A"/>
    <w:rsid w:val="00920160"/>
    <w:rsid w:val="00921C2E"/>
    <w:rsid w:val="009335F6"/>
    <w:rsid w:val="009A106E"/>
    <w:rsid w:val="009D4B56"/>
    <w:rsid w:val="00A060F4"/>
    <w:rsid w:val="00A22ED7"/>
    <w:rsid w:val="00A4099D"/>
    <w:rsid w:val="00A5781E"/>
    <w:rsid w:val="00A641F5"/>
    <w:rsid w:val="00A72477"/>
    <w:rsid w:val="00AC2AAE"/>
    <w:rsid w:val="00AE7544"/>
    <w:rsid w:val="00B16363"/>
    <w:rsid w:val="00BD3CCC"/>
    <w:rsid w:val="00C05E65"/>
    <w:rsid w:val="00C2128A"/>
    <w:rsid w:val="00C22479"/>
    <w:rsid w:val="00C55427"/>
    <w:rsid w:val="00CC28FF"/>
    <w:rsid w:val="00CE549C"/>
    <w:rsid w:val="00D87812"/>
    <w:rsid w:val="00F07F72"/>
    <w:rsid w:val="00F43DD8"/>
    <w:rsid w:val="00FD6918"/>
    <w:rsid w:val="00FE4C71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5C61"/>
  <w15:docId w15:val="{51331D1A-931A-4A18-9FBD-DDF0BC1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C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C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Company>Lenovo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 城</cp:lastModifiedBy>
  <cp:revision>2</cp:revision>
  <dcterms:created xsi:type="dcterms:W3CDTF">2020-08-05T09:12:00Z</dcterms:created>
  <dcterms:modified xsi:type="dcterms:W3CDTF">2020-08-05T09:12:00Z</dcterms:modified>
</cp:coreProperties>
</file>